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tabs>
          <w:tab w:val="left" w:pos="0"/>
        </w:tabs>
        <w:kinsoku/>
        <w:wordWrap/>
        <w:overflowPunct/>
        <w:topLinePunct w:val="0"/>
        <w:autoSpaceDE w:val="0"/>
        <w:autoSpaceDN w:val="0"/>
        <w:bidi w:val="0"/>
        <w:adjustRightInd w:val="0"/>
        <w:snapToGrid/>
        <w:spacing w:before="0" w:after="0" w:line="560" w:lineRule="exact"/>
        <w:jc w:val="center"/>
        <w:textAlignment w:val="auto"/>
        <w:rPr>
          <w:rFonts w:hint="eastAsia" w:ascii="华文中宋" w:hAnsi="华文中宋" w:eastAsia="华文中宋"/>
          <w:sz w:val="40"/>
          <w:szCs w:val="40"/>
        </w:rPr>
      </w:pPr>
      <w:bookmarkStart w:id="0" w:name="_Toc35393809"/>
      <w:bookmarkStart w:id="1" w:name="_Toc28359022"/>
      <w:r>
        <w:rPr>
          <w:rFonts w:hint="eastAsia" w:ascii="华文中宋" w:hAnsi="华文中宋" w:eastAsia="华文中宋"/>
          <w:sz w:val="40"/>
          <w:szCs w:val="40"/>
        </w:rPr>
        <w:t>关于西安市人民检察院物业管理服务</w:t>
      </w:r>
    </w:p>
    <w:p>
      <w:pPr>
        <w:pStyle w:val="2"/>
        <w:pageBreakBefore w:val="0"/>
        <w:widowControl w:val="0"/>
        <w:tabs>
          <w:tab w:val="left" w:pos="0"/>
        </w:tabs>
        <w:kinsoku/>
        <w:wordWrap/>
        <w:overflowPunct/>
        <w:topLinePunct w:val="0"/>
        <w:autoSpaceDE w:val="0"/>
        <w:autoSpaceDN w:val="0"/>
        <w:bidi w:val="0"/>
        <w:adjustRightInd w:val="0"/>
        <w:snapToGrid/>
        <w:spacing w:before="0" w:after="0" w:line="560" w:lineRule="exact"/>
        <w:jc w:val="center"/>
        <w:textAlignment w:val="auto"/>
        <w:rPr>
          <w:rFonts w:ascii="华文中宋" w:hAnsi="华文中宋" w:eastAsia="华文中宋"/>
          <w:sz w:val="36"/>
          <w:szCs w:val="36"/>
        </w:rPr>
      </w:pPr>
      <w:r>
        <w:rPr>
          <w:rFonts w:hint="eastAsia" w:ascii="华文中宋" w:hAnsi="华文中宋" w:eastAsia="华文中宋"/>
          <w:sz w:val="40"/>
          <w:szCs w:val="40"/>
        </w:rPr>
        <w:t>成交结果公告</w:t>
      </w:r>
      <w:bookmarkEnd w:id="0"/>
      <w:bookmarkEnd w:id="1"/>
    </w:p>
    <w:p>
      <w:pPr>
        <w:pageBreakBefore w:val="0"/>
        <w:widowControl w:val="0"/>
        <w:kinsoku/>
        <w:wordWrap/>
        <w:overflowPunct/>
        <w:topLinePunct w:val="0"/>
        <w:bidi w:val="0"/>
        <w:snapToGrid/>
        <w:spacing w:line="560" w:lineRule="exact"/>
        <w:textAlignment w:val="auto"/>
        <w:rPr>
          <w:rFonts w:ascii="黑体" w:hAnsi="黑体" w:eastAsia="黑体"/>
          <w:sz w:val="28"/>
          <w:szCs w:val="28"/>
        </w:rPr>
      </w:pPr>
    </w:p>
    <w:p>
      <w:pPr>
        <w:pageBreakBefore w:val="0"/>
        <w:widowControl w:val="0"/>
        <w:kinsoku/>
        <w:wordWrap/>
        <w:overflowPunct/>
        <w:topLinePunct w:val="0"/>
        <w:bidi w:val="0"/>
        <w:snapToGrid/>
        <w:spacing w:line="560" w:lineRule="exact"/>
        <w:textAlignment w:val="auto"/>
        <w:rPr>
          <w:rFonts w:hint="default" w:ascii="黑体" w:hAnsi="黑体" w:eastAsia="黑体"/>
          <w:sz w:val="28"/>
          <w:szCs w:val="28"/>
          <w:lang w:val="en-US" w:eastAsia="zh-CN"/>
        </w:rPr>
      </w:pPr>
      <w:r>
        <w:rPr>
          <w:rFonts w:hint="eastAsia" w:ascii="黑体" w:hAnsi="黑体" w:eastAsia="黑体"/>
          <w:sz w:val="28"/>
          <w:szCs w:val="28"/>
        </w:rPr>
        <w:t>一、项目编号：</w:t>
      </w:r>
      <w:r>
        <w:rPr>
          <w:rFonts w:hint="eastAsia" w:ascii="仿宋" w:hAnsi="仿宋" w:eastAsia="仿宋"/>
          <w:sz w:val="28"/>
          <w:szCs w:val="28"/>
          <w:lang w:eastAsia="zh-CN"/>
        </w:rPr>
        <w:t>XCZX2021-00</w:t>
      </w:r>
      <w:r>
        <w:rPr>
          <w:rFonts w:hint="eastAsia" w:ascii="仿宋" w:hAnsi="仿宋" w:eastAsia="仿宋"/>
          <w:sz w:val="28"/>
          <w:szCs w:val="28"/>
          <w:lang w:val="en-US" w:eastAsia="zh-CN"/>
        </w:rPr>
        <w:t>30</w:t>
      </w:r>
    </w:p>
    <w:p>
      <w:pPr>
        <w:pStyle w:val="23"/>
        <w:pageBreakBefore w:val="0"/>
        <w:widowControl w:val="0"/>
        <w:kinsoku/>
        <w:wordWrap/>
        <w:overflowPunct/>
        <w:topLinePunct w:val="0"/>
        <w:bidi w:val="0"/>
        <w:snapToGrid/>
        <w:spacing w:line="560" w:lineRule="exact"/>
        <w:ind w:firstLine="560"/>
        <w:textAlignment w:val="auto"/>
        <w:rPr>
          <w:rFonts w:hint="default" w:ascii="仿宋" w:hAnsi="仿宋" w:eastAsia="黑体"/>
          <w:sz w:val="28"/>
          <w:szCs w:val="28"/>
          <w:lang w:val="en-US"/>
        </w:rPr>
      </w:pPr>
      <w:r>
        <w:rPr>
          <w:rFonts w:hint="eastAsia" w:ascii="黑体" w:hAnsi="黑体" w:eastAsia="黑体"/>
          <w:sz w:val="28"/>
          <w:szCs w:val="28"/>
        </w:rPr>
        <w:t>预算执行书编号：</w:t>
      </w:r>
      <w:r>
        <w:rPr>
          <w:rFonts w:hint="eastAsia" w:ascii="仿宋" w:hAnsi="仿宋" w:eastAsia="仿宋" w:cstheme="minorBidi"/>
          <w:kern w:val="2"/>
          <w:sz w:val="28"/>
          <w:szCs w:val="28"/>
          <w:lang w:val="en-US" w:eastAsia="zh-CN" w:bidi="ar-SA"/>
        </w:rPr>
        <w:t>政采-西安市-2021-00282</w:t>
      </w:r>
    </w:p>
    <w:p>
      <w:pPr>
        <w:pageBreakBefore w:val="0"/>
        <w:widowControl w:val="0"/>
        <w:numPr>
          <w:ilvl w:val="0"/>
          <w:numId w:val="1"/>
        </w:numPr>
        <w:kinsoku/>
        <w:wordWrap/>
        <w:overflowPunct/>
        <w:topLinePunct w:val="0"/>
        <w:bidi w:val="0"/>
        <w:snapToGrid/>
        <w:spacing w:line="560" w:lineRule="exact"/>
        <w:textAlignment w:val="auto"/>
        <w:rPr>
          <w:rFonts w:hint="eastAsia" w:ascii="黑体" w:hAnsi="黑体" w:eastAsia="黑体"/>
          <w:sz w:val="28"/>
          <w:szCs w:val="28"/>
        </w:rPr>
      </w:pPr>
      <w:r>
        <w:rPr>
          <w:rFonts w:hint="eastAsia" w:ascii="黑体" w:hAnsi="黑体" w:eastAsia="黑体"/>
          <w:sz w:val="28"/>
          <w:szCs w:val="28"/>
        </w:rPr>
        <w:t>项目名称：</w:t>
      </w:r>
      <w:r>
        <w:rPr>
          <w:rFonts w:hint="eastAsia" w:ascii="仿宋" w:hAnsi="仿宋" w:eastAsia="仿宋" w:cstheme="minorBidi"/>
          <w:kern w:val="2"/>
          <w:sz w:val="28"/>
          <w:szCs w:val="28"/>
          <w:lang w:val="en-US" w:eastAsia="zh-CN" w:bidi="ar-SA"/>
        </w:rPr>
        <w:t>西安市人民检察院物业管理服务</w:t>
      </w:r>
    </w:p>
    <w:p>
      <w:pPr>
        <w:pageBreakBefore w:val="0"/>
        <w:widowControl w:val="0"/>
        <w:numPr>
          <w:numId w:val="0"/>
        </w:numPr>
        <w:kinsoku/>
        <w:wordWrap/>
        <w:overflowPunct/>
        <w:topLinePunct w:val="0"/>
        <w:bidi w:val="0"/>
        <w:snapToGrid/>
        <w:spacing w:line="560" w:lineRule="exact"/>
        <w:textAlignment w:val="auto"/>
        <w:rPr>
          <w:rFonts w:ascii="黑体" w:hAnsi="黑体" w:eastAsia="黑体"/>
          <w:sz w:val="28"/>
          <w:szCs w:val="28"/>
        </w:rPr>
      </w:pPr>
      <w:r>
        <w:rPr>
          <w:rFonts w:hint="eastAsia" w:ascii="黑体" w:hAnsi="黑体" w:eastAsia="黑体"/>
          <w:sz w:val="28"/>
          <w:szCs w:val="28"/>
        </w:rPr>
        <w:t>三、成交信息</w:t>
      </w:r>
    </w:p>
    <w:p>
      <w:pPr>
        <w:pageBreakBefore w:val="0"/>
        <w:widowControl w:val="0"/>
        <w:kinsoku/>
        <w:wordWrap/>
        <w:overflowPunct/>
        <w:topLinePunct w:val="0"/>
        <w:bidi w:val="0"/>
        <w:snapToGrid/>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供应商名称：北京城建物业管理有限责任</w:t>
      </w:r>
      <w:bookmarkStart w:id="2" w:name="_GoBack"/>
      <w:bookmarkEnd w:id="2"/>
      <w:r>
        <w:rPr>
          <w:rFonts w:hint="eastAsia" w:ascii="仿宋" w:hAnsi="仿宋" w:eastAsia="仿宋"/>
          <w:sz w:val="28"/>
          <w:szCs w:val="28"/>
        </w:rPr>
        <w:t>公司</w:t>
      </w:r>
    </w:p>
    <w:p>
      <w:pPr>
        <w:pageBreakBefore w:val="0"/>
        <w:widowControl w:val="0"/>
        <w:kinsoku/>
        <w:wordWrap/>
        <w:overflowPunct/>
        <w:topLinePunct w:val="0"/>
        <w:bidi w:val="0"/>
        <w:snapToGrid/>
        <w:spacing w:line="56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供应商地址：</w:t>
      </w:r>
      <w:r>
        <w:rPr>
          <w:rFonts w:hint="eastAsia" w:ascii="仿宋" w:hAnsi="仿宋" w:eastAsia="仿宋"/>
          <w:sz w:val="28"/>
          <w:szCs w:val="28"/>
          <w:lang w:eastAsia="zh-CN"/>
        </w:rPr>
        <w:t>北京市海淀区学院南路</w:t>
      </w:r>
      <w:r>
        <w:rPr>
          <w:rFonts w:hint="eastAsia" w:ascii="仿宋" w:hAnsi="仿宋" w:eastAsia="仿宋"/>
          <w:sz w:val="28"/>
          <w:szCs w:val="28"/>
          <w:lang w:val="en-US" w:eastAsia="zh-CN"/>
        </w:rPr>
        <w:t>62号</w:t>
      </w:r>
    </w:p>
    <w:p>
      <w:pPr>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成交金额：1670000.00</w:t>
      </w:r>
      <w:r>
        <w:rPr>
          <w:rFonts w:hint="eastAsia" w:ascii="仿宋" w:hAnsi="仿宋" w:eastAsia="仿宋"/>
          <w:sz w:val="28"/>
          <w:szCs w:val="28"/>
          <w:lang w:eastAsia="zh-CN"/>
        </w:rPr>
        <w:t>元</w:t>
      </w:r>
    </w:p>
    <w:p>
      <w:pPr>
        <w:pageBreakBefore w:val="0"/>
        <w:widowControl w:val="0"/>
        <w:kinsoku/>
        <w:wordWrap/>
        <w:overflowPunct/>
        <w:topLinePunct w:val="0"/>
        <w:bidi w:val="0"/>
        <w:snapToGrid/>
        <w:spacing w:line="5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联系人：</w:t>
      </w:r>
      <w:r>
        <w:rPr>
          <w:rFonts w:hint="eastAsia" w:ascii="仿宋" w:hAnsi="仿宋" w:eastAsia="仿宋"/>
          <w:sz w:val="28"/>
          <w:szCs w:val="28"/>
          <w:lang w:eastAsia="zh-CN"/>
        </w:rPr>
        <w:t>李峰</w:t>
      </w:r>
    </w:p>
    <w:p>
      <w:pPr>
        <w:pageBreakBefore w:val="0"/>
        <w:widowControl w:val="0"/>
        <w:kinsoku/>
        <w:wordWrap/>
        <w:overflowPunct/>
        <w:topLinePunct w:val="0"/>
        <w:bidi w:val="0"/>
        <w:snapToGrid/>
        <w:spacing w:line="560" w:lineRule="exact"/>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rPr>
        <w:t>联系电话：</w:t>
      </w:r>
      <w:r>
        <w:rPr>
          <w:rFonts w:hint="eastAsia" w:ascii="仿宋" w:hAnsi="仿宋" w:eastAsia="仿宋"/>
          <w:sz w:val="28"/>
          <w:szCs w:val="28"/>
          <w:lang w:val="en-US" w:eastAsia="zh-CN"/>
        </w:rPr>
        <w:t>18220403068</w:t>
      </w:r>
    </w:p>
    <w:p>
      <w:pPr>
        <w:pageBreakBefore w:val="0"/>
        <w:widowControl w:val="0"/>
        <w:kinsoku/>
        <w:wordWrap/>
        <w:overflowPunct/>
        <w:topLinePunct w:val="0"/>
        <w:bidi w:val="0"/>
        <w:snapToGrid/>
        <w:spacing w:line="560" w:lineRule="exact"/>
        <w:textAlignment w:val="auto"/>
        <w:rPr>
          <w:rFonts w:ascii="黑体" w:hAnsi="黑体" w:eastAsia="黑体"/>
          <w:sz w:val="28"/>
          <w:szCs w:val="28"/>
        </w:rPr>
      </w:pPr>
      <w:r>
        <w:rPr>
          <w:rFonts w:hint="eastAsia" w:ascii="黑体" w:hAnsi="黑体" w:eastAsia="黑体"/>
          <w:sz w:val="28"/>
          <w:szCs w:val="28"/>
        </w:rPr>
        <w:t>四、主要标的信息</w:t>
      </w:r>
    </w:p>
    <w:tbl>
      <w:tblPr>
        <w:tblStyle w:val="9"/>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pageBreakBefore w:val="0"/>
              <w:widowControl w:val="0"/>
              <w:kinsoku/>
              <w:wordWrap/>
              <w:overflowPunct/>
              <w:topLinePunct w:val="0"/>
              <w:bidi w:val="0"/>
              <w:snapToGrid/>
              <w:spacing w:line="560" w:lineRule="exact"/>
              <w:jc w:val="center"/>
              <w:textAlignment w:val="auto"/>
              <w:rPr>
                <w:rFonts w:hint="eastAsia" w:ascii="黑体" w:hAnsi="黑体" w:eastAsia="黑体"/>
                <w:kern w:val="0"/>
                <w:sz w:val="28"/>
                <w:szCs w:val="28"/>
                <w:lang w:eastAsia="zh-CN"/>
              </w:rPr>
            </w:pPr>
            <w:r>
              <w:rPr>
                <w:rFonts w:hint="eastAsia" w:ascii="黑体" w:hAnsi="黑体" w:eastAsia="黑体"/>
                <w:kern w:val="0"/>
                <w:sz w:val="28"/>
                <w:szCs w:val="28"/>
                <w:lang w:eastAsia="zh-CN"/>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8" w:type="dxa"/>
          </w:tcPr>
          <w:p>
            <w:pPr>
              <w:rPr>
                <w:rFonts w:ascii="仿宋" w:hAnsi="仿宋" w:eastAsia="仿宋"/>
                <w:kern w:val="0"/>
                <w:sz w:val="28"/>
                <w:szCs w:val="28"/>
              </w:rPr>
            </w:pPr>
            <w:r>
              <w:rPr>
                <w:rFonts w:hint="eastAsia" w:ascii="仿宋" w:hAnsi="仿宋" w:eastAsia="仿宋"/>
                <w:b/>
                <w:bCs/>
                <w:kern w:val="0"/>
                <w:sz w:val="28"/>
                <w:szCs w:val="28"/>
              </w:rPr>
              <w:t>名称：</w:t>
            </w:r>
            <w:r>
              <w:rPr>
                <w:rFonts w:hint="eastAsia" w:ascii="仿宋" w:hAnsi="仿宋" w:eastAsia="仿宋" w:cstheme="minorBidi"/>
                <w:kern w:val="2"/>
                <w:sz w:val="28"/>
                <w:szCs w:val="28"/>
                <w:lang w:val="en-US" w:eastAsia="zh-CN" w:bidi="ar-SA"/>
              </w:rPr>
              <w:t>西安市人民检察院物业管理服务</w:t>
            </w:r>
          </w:p>
          <w:p>
            <w:pPr>
              <w:keepNext w:val="0"/>
              <w:keepLines w:val="0"/>
              <w:widowControl/>
              <w:suppressLineNumbers w:val="0"/>
              <w:jc w:val="left"/>
              <w:rPr>
                <w:rFonts w:hint="eastAsia" w:ascii="仿宋" w:hAnsi="仿宋" w:eastAsia="仿宋" w:cstheme="minorBidi"/>
                <w:kern w:val="2"/>
                <w:sz w:val="28"/>
                <w:szCs w:val="28"/>
                <w:lang w:val="en-US" w:eastAsia="zh-CN" w:bidi="ar-SA"/>
              </w:rPr>
            </w:pPr>
            <w:r>
              <w:rPr>
                <w:rFonts w:hint="eastAsia" w:ascii="仿宋" w:hAnsi="仿宋" w:eastAsia="仿宋"/>
                <w:b/>
                <w:bCs/>
                <w:kern w:val="0"/>
                <w:sz w:val="28"/>
                <w:szCs w:val="28"/>
              </w:rPr>
              <w:t>服务范围：</w:t>
            </w:r>
            <w:r>
              <w:rPr>
                <w:rFonts w:hint="eastAsia" w:ascii="仿宋" w:hAnsi="仿宋" w:eastAsia="仿宋" w:cstheme="minorBidi"/>
                <w:kern w:val="2"/>
                <w:sz w:val="28"/>
                <w:szCs w:val="28"/>
                <w:lang w:val="en-US" w:eastAsia="zh-CN" w:bidi="ar-SA"/>
              </w:rPr>
              <w:t xml:space="preserve">楼内面积27662㎡、室外绿化面积2410.8㎡内的所有设备运行和安全协防、清洁保洁、绿化养护、设施维护、会务服务等内容 </w:t>
            </w:r>
          </w:p>
          <w:p>
            <w:pPr>
              <w:rPr>
                <w:rFonts w:hint="eastAsia" w:ascii="仿宋" w:hAnsi="仿宋" w:eastAsia="仿宋" w:cstheme="minorBidi"/>
                <w:kern w:val="2"/>
                <w:sz w:val="28"/>
                <w:szCs w:val="28"/>
                <w:lang w:val="en-US" w:eastAsia="zh-CN" w:bidi="ar-SA"/>
              </w:rPr>
            </w:pPr>
            <w:r>
              <w:rPr>
                <w:rFonts w:hint="eastAsia" w:ascii="仿宋" w:hAnsi="仿宋" w:eastAsia="仿宋"/>
                <w:b/>
                <w:bCs/>
                <w:kern w:val="0"/>
                <w:sz w:val="28"/>
                <w:szCs w:val="28"/>
              </w:rPr>
              <w:t>服务要求：</w:t>
            </w:r>
            <w:r>
              <w:rPr>
                <w:rFonts w:hint="eastAsia" w:ascii="仿宋" w:hAnsi="仿宋" w:eastAsia="仿宋" w:cstheme="minorBidi"/>
                <w:kern w:val="2"/>
                <w:sz w:val="28"/>
                <w:szCs w:val="28"/>
                <w:lang w:val="en-US" w:eastAsia="zh-CN" w:bidi="ar-SA"/>
              </w:rPr>
              <w:t>（一）人员配备</w:t>
            </w:r>
          </w:p>
          <w:p>
            <w:pPr>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物业配备人员不得低于43人。物业服务中心（含会务）6人；工程部7人；秩序协防部15人；保洁部15人。提供项目经理的《物业管理资格证书》、工程部人员的上岗资格证、秩序部监控室人员的《消防员证书》，上岗前所有人员应持有《健康证》、《核酸检测报告》、《无犯罪记录证明》。</w:t>
            </w:r>
          </w:p>
          <w:p>
            <w:pPr>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（二）服务人员专业要求和工作标准</w:t>
            </w:r>
          </w:p>
          <w:p>
            <w:pPr>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1、物业服务中心办公室</w:t>
            </w:r>
          </w:p>
          <w:p>
            <w:pPr>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（1）物业经理</w:t>
            </w:r>
          </w:p>
          <w:p>
            <w:pPr>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①经理人选要求：年龄50周岁以下，具有物业管理资格证书、服务行业从业人员健康证，具备5年以上行政办公楼业态物业全盘管理经验。工作条理性强，有较强的语言表达能力和文字功底，具有良好的综合判断能力、决策能力、沟通协调能力等。</w:t>
            </w:r>
          </w:p>
          <w:p>
            <w:pPr>
              <w:numPr>
                <w:ilvl w:val="0"/>
                <w:numId w:val="0"/>
              </w:numPr>
              <w:rPr>
                <w:rFonts w:hint="eastAsia" w:ascii="仿宋" w:hAnsi="仿宋" w:eastAsia="仿宋"/>
                <w:kern w:val="0"/>
                <w:sz w:val="28"/>
                <w:szCs w:val="28"/>
                <w:lang w:val="en-US" w:eastAsia="zh-CN"/>
              </w:rPr>
            </w:pPr>
            <w:r>
              <w:rPr>
                <w:rFonts w:hint="eastAsia" w:ascii="仿宋" w:hAnsi="仿宋" w:eastAsia="仿宋"/>
                <w:b/>
                <w:bCs/>
                <w:kern w:val="0"/>
                <w:sz w:val="28"/>
                <w:szCs w:val="28"/>
              </w:rPr>
              <w:t>服务时间：</w:t>
            </w:r>
            <w:r>
              <w:rPr>
                <w:rFonts w:hint="eastAsia" w:ascii="仿宋" w:hAnsi="仿宋" w:eastAsia="仿宋" w:cstheme="minorBidi"/>
                <w:kern w:val="2"/>
                <w:sz w:val="28"/>
                <w:szCs w:val="28"/>
                <w:lang w:val="en-US" w:eastAsia="zh-CN" w:bidi="ar-SA"/>
              </w:rPr>
              <w:t>自2021年7月1日起至2022年6月30日止。</w:t>
            </w:r>
          </w:p>
        </w:tc>
      </w:tr>
    </w:tbl>
    <w:p>
      <w:pPr>
        <w:pageBreakBefore w:val="0"/>
        <w:widowControl w:val="0"/>
        <w:numPr>
          <w:ilvl w:val="0"/>
          <w:numId w:val="0"/>
        </w:numPr>
        <w:kinsoku/>
        <w:wordWrap/>
        <w:overflowPunct/>
        <w:topLinePunct w:val="0"/>
        <w:bidi w:val="0"/>
        <w:snapToGrid/>
        <w:spacing w:line="560" w:lineRule="exact"/>
        <w:textAlignment w:val="auto"/>
        <w:rPr>
          <w:rFonts w:hint="eastAsia" w:ascii="黑体" w:hAnsi="黑体" w:eastAsia="黑体"/>
          <w:sz w:val="28"/>
          <w:szCs w:val="28"/>
          <w:lang w:eastAsia="zh-CN"/>
        </w:rPr>
      </w:pPr>
      <w:r>
        <w:rPr>
          <w:rFonts w:hint="eastAsia" w:ascii="黑体" w:hAnsi="黑体" w:eastAsia="黑体"/>
          <w:sz w:val="28"/>
          <w:szCs w:val="28"/>
          <w:lang w:eastAsia="zh-CN"/>
        </w:rPr>
        <w:t>五、</w:t>
      </w:r>
      <w:r>
        <w:rPr>
          <w:rFonts w:hint="eastAsia" w:ascii="黑体" w:hAnsi="黑体" w:eastAsia="黑体"/>
          <w:sz w:val="28"/>
          <w:szCs w:val="28"/>
        </w:rPr>
        <w:t>评审专家名单：</w:t>
      </w:r>
      <w:r>
        <w:rPr>
          <w:rFonts w:hint="eastAsia" w:ascii="仿宋" w:hAnsi="仿宋" w:eastAsia="仿宋" w:cs="宋体"/>
          <w:bCs/>
          <w:sz w:val="28"/>
          <w:szCs w:val="28"/>
        </w:rPr>
        <w:t>刘艳君</w:t>
      </w:r>
      <w:r>
        <w:rPr>
          <w:rFonts w:hint="eastAsia" w:ascii="仿宋" w:hAnsi="仿宋" w:eastAsia="仿宋" w:cs="宋体"/>
          <w:bCs/>
          <w:sz w:val="28"/>
          <w:szCs w:val="28"/>
          <w:lang w:eastAsia="zh-CN"/>
        </w:rPr>
        <w:t>、</w:t>
      </w:r>
      <w:r>
        <w:rPr>
          <w:rFonts w:hint="eastAsia" w:ascii="仿宋" w:hAnsi="仿宋" w:eastAsia="仿宋" w:cs="宋体"/>
          <w:bCs/>
          <w:sz w:val="28"/>
          <w:szCs w:val="28"/>
        </w:rPr>
        <w:t>金维治</w:t>
      </w:r>
      <w:r>
        <w:rPr>
          <w:rFonts w:hint="eastAsia" w:ascii="仿宋" w:hAnsi="仿宋" w:eastAsia="仿宋" w:cs="宋体"/>
          <w:bCs/>
          <w:sz w:val="28"/>
          <w:szCs w:val="28"/>
          <w:lang w:eastAsia="zh-CN"/>
        </w:rPr>
        <w:t>、</w:t>
      </w:r>
      <w:r>
        <w:rPr>
          <w:rFonts w:hint="eastAsia" w:ascii="仿宋" w:hAnsi="仿宋" w:eastAsia="仿宋" w:cs="宋体"/>
          <w:bCs/>
          <w:sz w:val="28"/>
          <w:szCs w:val="28"/>
        </w:rPr>
        <w:t>靳亚静</w:t>
      </w:r>
      <w:r>
        <w:rPr>
          <w:rFonts w:hint="eastAsia" w:ascii="仿宋" w:hAnsi="仿宋" w:eastAsia="仿宋" w:cs="宋体"/>
          <w:bCs/>
          <w:sz w:val="28"/>
          <w:szCs w:val="28"/>
          <w:lang w:eastAsia="zh-CN"/>
        </w:rPr>
        <w:t>、</w:t>
      </w:r>
      <w:r>
        <w:rPr>
          <w:rFonts w:hint="eastAsia" w:ascii="仿宋" w:hAnsi="仿宋" w:eastAsia="仿宋" w:cs="宋体"/>
          <w:bCs/>
          <w:sz w:val="28"/>
          <w:szCs w:val="28"/>
        </w:rPr>
        <w:t>蒋应和</w:t>
      </w:r>
      <w:r>
        <w:rPr>
          <w:rFonts w:hint="eastAsia" w:ascii="仿宋" w:hAnsi="仿宋" w:eastAsia="仿宋" w:cs="宋体"/>
          <w:bCs/>
          <w:sz w:val="28"/>
          <w:szCs w:val="28"/>
          <w:lang w:eastAsia="zh-CN"/>
        </w:rPr>
        <w:t>、</w:t>
      </w:r>
      <w:r>
        <w:rPr>
          <w:rFonts w:hint="eastAsia" w:ascii="仿宋" w:hAnsi="仿宋" w:eastAsia="仿宋" w:cs="宋体"/>
          <w:bCs/>
          <w:sz w:val="28"/>
          <w:szCs w:val="28"/>
        </w:rPr>
        <w:t>戴满印</w:t>
      </w:r>
      <w:r>
        <w:rPr>
          <w:rFonts w:hint="eastAsia" w:ascii="仿宋" w:hAnsi="仿宋" w:eastAsia="仿宋" w:cs="宋体"/>
          <w:bCs/>
          <w:sz w:val="28"/>
          <w:szCs w:val="28"/>
          <w:lang w:val="en-US" w:eastAsia="zh-CN"/>
        </w:rPr>
        <w:t>。</w:t>
      </w:r>
    </w:p>
    <w:p>
      <w:pPr>
        <w:pageBreakBefore w:val="0"/>
        <w:widowControl w:val="0"/>
        <w:numPr>
          <w:ilvl w:val="0"/>
          <w:numId w:val="0"/>
        </w:numPr>
        <w:kinsoku/>
        <w:wordWrap/>
        <w:overflowPunct/>
        <w:topLinePunct w:val="0"/>
        <w:bidi w:val="0"/>
        <w:snapToGrid/>
        <w:spacing w:line="560" w:lineRule="exact"/>
        <w:textAlignment w:val="auto"/>
        <w:rPr>
          <w:rFonts w:ascii="仿宋" w:hAnsi="仿宋" w:eastAsia="仿宋" w:cs="宋体"/>
          <w:kern w:val="0"/>
          <w:sz w:val="28"/>
          <w:szCs w:val="28"/>
        </w:rPr>
      </w:pPr>
      <w:r>
        <w:rPr>
          <w:rFonts w:hint="eastAsia" w:ascii="黑体" w:hAnsi="黑体" w:eastAsia="黑体"/>
          <w:sz w:val="28"/>
          <w:szCs w:val="28"/>
        </w:rPr>
        <w:t>六、公告期限：</w:t>
      </w: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pageBreakBefore w:val="0"/>
        <w:widowControl w:val="0"/>
        <w:kinsoku/>
        <w:wordWrap/>
        <w:overflowPunct/>
        <w:topLinePunct w:val="0"/>
        <w:bidi w:val="0"/>
        <w:snapToGrid/>
        <w:spacing w:line="560" w:lineRule="exact"/>
        <w:textAlignment w:val="auto"/>
        <w:rPr>
          <w:rFonts w:ascii="黑体" w:hAnsi="黑体" w:eastAsia="黑体" w:cs="仿宋"/>
          <w:sz w:val="28"/>
          <w:szCs w:val="28"/>
        </w:rPr>
      </w:pPr>
      <w:r>
        <w:rPr>
          <w:rFonts w:hint="eastAsia" w:ascii="黑体" w:hAnsi="黑体" w:eastAsia="黑体" w:cs="仿宋"/>
          <w:sz w:val="28"/>
          <w:szCs w:val="28"/>
        </w:rPr>
        <w:t>七、其他补充事宜</w:t>
      </w:r>
    </w:p>
    <w:p>
      <w:pPr>
        <w:pageBreakBefore w:val="0"/>
        <w:widowControl w:val="0"/>
        <w:kinsoku/>
        <w:wordWrap/>
        <w:overflowPunct/>
        <w:topLinePunct w:val="0"/>
        <w:bidi w:val="0"/>
        <w:snapToGrid/>
        <w:spacing w:line="560" w:lineRule="exact"/>
        <w:ind w:firstLine="560" w:firstLineChars="200"/>
        <w:textAlignment w:val="auto"/>
        <w:rPr>
          <w:rFonts w:ascii="仿宋" w:hAnsi="仿宋" w:eastAsia="仿宋" w:cs="宋体"/>
          <w:bCs/>
          <w:sz w:val="28"/>
          <w:szCs w:val="28"/>
        </w:rPr>
      </w:pPr>
      <w:r>
        <w:rPr>
          <w:rFonts w:hint="eastAsia" w:ascii="仿宋" w:hAnsi="仿宋" w:eastAsia="仿宋" w:cs="宋体"/>
          <w:bCs/>
          <w:sz w:val="28"/>
          <w:szCs w:val="28"/>
          <w:lang w:val="en-US" w:eastAsia="zh-CN"/>
        </w:rPr>
        <w:t>1、</w:t>
      </w:r>
      <w:r>
        <w:rPr>
          <w:rFonts w:hint="eastAsia" w:ascii="仿宋" w:hAnsi="仿宋" w:eastAsia="仿宋" w:cs="宋体"/>
          <w:bCs/>
          <w:sz w:val="28"/>
          <w:szCs w:val="28"/>
        </w:rPr>
        <w:t>请成交供应商于本项目公告期届满之日起前往西安市公共资源交易中心二楼交易大厅政府采购受理窗口领取成交通知书，同时须提交密封好的纸质响应文件一正两副，内容与电子响应文件完全一致。</w:t>
      </w:r>
    </w:p>
    <w:p>
      <w:pPr>
        <w:pageBreakBefore w:val="0"/>
        <w:widowControl w:val="0"/>
        <w:kinsoku/>
        <w:wordWrap/>
        <w:overflowPunct/>
        <w:topLinePunct w:val="0"/>
        <w:bidi w:val="0"/>
        <w:snapToGrid/>
        <w:spacing w:line="560" w:lineRule="exact"/>
        <w:textAlignment w:val="auto"/>
        <w:rPr>
          <w:rFonts w:ascii="黑体" w:hAnsi="黑体" w:eastAsia="黑体" w:cs="仿宋"/>
          <w:sz w:val="28"/>
          <w:szCs w:val="28"/>
        </w:rPr>
      </w:pPr>
      <w:r>
        <w:rPr>
          <w:rFonts w:hint="eastAsia" w:ascii="仿宋" w:hAnsi="仿宋" w:eastAsia="仿宋" w:cs="宋体"/>
          <w:bCs/>
          <w:sz w:val="28"/>
          <w:szCs w:val="28"/>
        </w:rPr>
        <w:t>联系人：王赫           联系电话：029-86510091转80220</w:t>
      </w:r>
    </w:p>
    <w:p>
      <w:pPr>
        <w:pageBreakBefore w:val="0"/>
        <w:widowControl w:val="0"/>
        <w:kinsoku/>
        <w:wordWrap/>
        <w:overflowPunct/>
        <w:topLinePunct w:val="0"/>
        <w:bidi w:val="0"/>
        <w:snapToGrid/>
        <w:spacing w:line="560" w:lineRule="exact"/>
        <w:textAlignment w:val="auto"/>
        <w:rPr>
          <w:rFonts w:ascii="黑体" w:hAnsi="黑体" w:eastAsia="黑体" w:cs="宋体"/>
          <w:kern w:val="0"/>
          <w:sz w:val="28"/>
          <w:szCs w:val="28"/>
        </w:rPr>
      </w:pPr>
      <w:r>
        <w:rPr>
          <w:rFonts w:hint="eastAsia" w:ascii="黑体" w:hAnsi="黑体" w:eastAsia="黑体" w:cs="宋体"/>
          <w:kern w:val="0"/>
          <w:sz w:val="28"/>
          <w:szCs w:val="28"/>
        </w:rPr>
        <w:t>八、凡对本次公告内容提出询问，请按以下方式联系。</w:t>
      </w:r>
    </w:p>
    <w:p>
      <w:pPr>
        <w:pStyle w:val="3"/>
        <w:pageBreakBefore w:val="0"/>
        <w:widowControl w:val="0"/>
        <w:kinsoku/>
        <w:wordWrap/>
        <w:overflowPunct/>
        <w:topLinePunct w:val="0"/>
        <w:bidi w:val="0"/>
        <w:snapToGrid/>
        <w:spacing w:before="0" w:after="0" w:line="560" w:lineRule="exact"/>
        <w:ind w:firstLine="700" w:firstLineChars="250"/>
        <w:textAlignment w:val="auto"/>
        <w:rPr>
          <w:rFonts w:ascii="仿宋" w:hAnsi="仿宋" w:eastAsia="仿宋" w:cs="宋体"/>
          <w:b w:val="0"/>
          <w:sz w:val="28"/>
          <w:szCs w:val="28"/>
        </w:rPr>
      </w:pPr>
      <w:r>
        <w:rPr>
          <w:rFonts w:hint="eastAsia" w:ascii="仿宋" w:hAnsi="仿宋" w:eastAsia="仿宋" w:cs="宋体"/>
          <w:b w:val="0"/>
          <w:sz w:val="28"/>
          <w:szCs w:val="28"/>
        </w:rPr>
        <w:t>1.采购人信息</w:t>
      </w:r>
    </w:p>
    <w:p>
      <w:pPr>
        <w:pageBreakBefore w:val="0"/>
        <w:widowControl w:val="0"/>
        <w:kinsoku/>
        <w:wordWrap/>
        <w:overflowPunct/>
        <w:topLinePunct w:val="0"/>
        <w:bidi w:val="0"/>
        <w:snapToGrid/>
        <w:spacing w:line="560" w:lineRule="exact"/>
        <w:ind w:firstLine="840" w:firstLineChars="300"/>
        <w:textAlignment w:val="auto"/>
        <w:rPr>
          <w:rFonts w:hint="eastAsia" w:ascii="仿宋" w:hAnsi="仿宋" w:eastAsia="仿宋"/>
          <w:sz w:val="28"/>
          <w:szCs w:val="28"/>
        </w:rPr>
      </w:pPr>
      <w:r>
        <w:rPr>
          <w:rFonts w:hint="eastAsia" w:ascii="仿宋" w:hAnsi="仿宋" w:eastAsia="仿宋"/>
          <w:sz w:val="28"/>
          <w:szCs w:val="28"/>
        </w:rPr>
        <w:t>名    称：西安市人民检察院</w:t>
      </w:r>
    </w:p>
    <w:p>
      <w:pPr>
        <w:pageBreakBefore w:val="0"/>
        <w:widowControl w:val="0"/>
        <w:kinsoku/>
        <w:wordWrap/>
        <w:overflowPunct/>
        <w:topLinePunct w:val="0"/>
        <w:bidi w:val="0"/>
        <w:snapToGrid/>
        <w:spacing w:line="560" w:lineRule="exact"/>
        <w:ind w:firstLine="840" w:firstLineChars="300"/>
        <w:textAlignment w:val="auto"/>
        <w:rPr>
          <w:rFonts w:hint="eastAsia" w:ascii="仿宋" w:hAnsi="仿宋" w:eastAsia="仿宋"/>
          <w:sz w:val="28"/>
          <w:szCs w:val="28"/>
        </w:rPr>
      </w:pPr>
      <w:r>
        <w:rPr>
          <w:rFonts w:hint="eastAsia" w:ascii="仿宋" w:hAnsi="仿宋" w:eastAsia="仿宋"/>
          <w:sz w:val="28"/>
          <w:szCs w:val="28"/>
        </w:rPr>
        <w:t>地    址：西安市未央区二环北路东段569号</w:t>
      </w:r>
    </w:p>
    <w:p>
      <w:pPr>
        <w:pageBreakBefore w:val="0"/>
        <w:widowControl w:val="0"/>
        <w:kinsoku/>
        <w:wordWrap/>
        <w:overflowPunct/>
        <w:topLinePunct w:val="0"/>
        <w:bidi w:val="0"/>
        <w:snapToGrid/>
        <w:spacing w:line="560" w:lineRule="exact"/>
        <w:ind w:firstLine="840" w:firstLineChars="300"/>
        <w:textAlignment w:val="auto"/>
        <w:rPr>
          <w:rFonts w:hint="eastAsia" w:ascii="仿宋" w:hAnsi="仿宋" w:eastAsia="仿宋"/>
          <w:sz w:val="28"/>
          <w:szCs w:val="28"/>
        </w:rPr>
      </w:pPr>
      <w:r>
        <w:rPr>
          <w:rFonts w:hint="eastAsia" w:ascii="仿宋" w:hAnsi="仿宋" w:eastAsia="仿宋"/>
          <w:sz w:val="28"/>
          <w:szCs w:val="28"/>
        </w:rPr>
        <w:t>联系方式：86130908</w:t>
      </w:r>
    </w:p>
    <w:p>
      <w:pPr>
        <w:pageBreakBefore w:val="0"/>
        <w:widowControl w:val="0"/>
        <w:kinsoku/>
        <w:wordWrap/>
        <w:overflowPunct/>
        <w:topLinePunct w:val="0"/>
        <w:bidi w:val="0"/>
        <w:snapToGrid/>
        <w:spacing w:line="560" w:lineRule="exact"/>
        <w:ind w:firstLine="840" w:firstLineChars="300"/>
        <w:textAlignment w:val="auto"/>
        <w:rPr>
          <w:rFonts w:hint="eastAsia" w:ascii="仿宋" w:hAnsi="仿宋" w:eastAsia="仿宋"/>
          <w:sz w:val="28"/>
          <w:szCs w:val="28"/>
        </w:rPr>
      </w:pPr>
      <w:r>
        <w:rPr>
          <w:rFonts w:hint="eastAsia" w:ascii="仿宋" w:hAnsi="仿宋" w:eastAsia="仿宋"/>
          <w:sz w:val="28"/>
          <w:szCs w:val="28"/>
        </w:rPr>
        <w:t>2.采购代理机构信息</w:t>
      </w:r>
    </w:p>
    <w:p>
      <w:pPr>
        <w:pageBreakBefore w:val="0"/>
        <w:widowControl w:val="0"/>
        <w:kinsoku/>
        <w:wordWrap/>
        <w:overflowPunct/>
        <w:topLinePunct w:val="0"/>
        <w:bidi w:val="0"/>
        <w:snapToGrid/>
        <w:spacing w:line="560" w:lineRule="exact"/>
        <w:ind w:firstLine="840" w:firstLineChars="300"/>
        <w:textAlignment w:val="auto"/>
        <w:rPr>
          <w:rFonts w:hint="eastAsia" w:ascii="仿宋" w:hAnsi="仿宋" w:eastAsia="仿宋"/>
          <w:sz w:val="28"/>
          <w:szCs w:val="28"/>
        </w:rPr>
      </w:pPr>
      <w:r>
        <w:rPr>
          <w:rFonts w:hint="eastAsia" w:ascii="仿宋" w:hAnsi="仿宋" w:eastAsia="仿宋"/>
          <w:sz w:val="28"/>
          <w:szCs w:val="28"/>
        </w:rPr>
        <w:t>名    称：西安市市级单位政府采购中心</w:t>
      </w:r>
    </w:p>
    <w:p>
      <w:pPr>
        <w:pageBreakBefore w:val="0"/>
        <w:widowControl w:val="0"/>
        <w:kinsoku/>
        <w:wordWrap/>
        <w:overflowPunct/>
        <w:topLinePunct w:val="0"/>
        <w:bidi w:val="0"/>
        <w:snapToGrid/>
        <w:spacing w:line="560" w:lineRule="exact"/>
        <w:ind w:firstLine="840" w:firstLineChars="300"/>
        <w:textAlignment w:val="auto"/>
        <w:rPr>
          <w:rFonts w:hint="eastAsia" w:ascii="仿宋" w:hAnsi="仿宋" w:eastAsia="仿宋"/>
          <w:sz w:val="28"/>
          <w:szCs w:val="28"/>
        </w:rPr>
      </w:pPr>
      <w:r>
        <w:rPr>
          <w:rFonts w:hint="eastAsia" w:ascii="仿宋" w:hAnsi="仿宋" w:eastAsia="仿宋"/>
          <w:sz w:val="28"/>
          <w:szCs w:val="28"/>
        </w:rPr>
        <w:t>地　  址：西安市未央区文景北路16号白桦林国际B座</w:t>
      </w:r>
    </w:p>
    <w:p>
      <w:pPr>
        <w:pageBreakBefore w:val="0"/>
        <w:widowControl w:val="0"/>
        <w:kinsoku/>
        <w:wordWrap/>
        <w:overflowPunct/>
        <w:topLinePunct w:val="0"/>
        <w:bidi w:val="0"/>
        <w:snapToGrid/>
        <w:spacing w:line="560" w:lineRule="exact"/>
        <w:ind w:firstLine="840" w:firstLineChars="300"/>
        <w:textAlignment w:val="auto"/>
        <w:rPr>
          <w:rFonts w:hint="default" w:ascii="仿宋" w:hAnsi="仿宋" w:eastAsia="仿宋"/>
          <w:sz w:val="28"/>
          <w:szCs w:val="28"/>
          <w:lang w:val="en-US" w:eastAsia="zh-CN"/>
        </w:rPr>
      </w:pPr>
      <w:r>
        <w:rPr>
          <w:rFonts w:hint="eastAsia" w:ascii="仿宋" w:hAnsi="仿宋" w:eastAsia="仿宋"/>
          <w:sz w:val="28"/>
          <w:szCs w:val="28"/>
        </w:rPr>
        <w:t>联系方式：029-86510029、86510365转分机808</w:t>
      </w:r>
      <w:r>
        <w:rPr>
          <w:rFonts w:hint="eastAsia" w:ascii="仿宋" w:hAnsi="仿宋" w:eastAsia="仿宋"/>
          <w:sz w:val="28"/>
          <w:szCs w:val="28"/>
          <w:lang w:val="en-US" w:eastAsia="zh-CN"/>
        </w:rPr>
        <w:t>10</w:t>
      </w:r>
    </w:p>
    <w:p>
      <w:pPr>
        <w:pageBreakBefore w:val="0"/>
        <w:widowControl w:val="0"/>
        <w:kinsoku/>
        <w:wordWrap/>
        <w:overflowPunct/>
        <w:topLinePunct w:val="0"/>
        <w:bidi w:val="0"/>
        <w:snapToGrid/>
        <w:spacing w:line="560" w:lineRule="exact"/>
        <w:ind w:firstLine="840" w:firstLineChars="300"/>
        <w:textAlignment w:val="auto"/>
        <w:rPr>
          <w:rFonts w:hint="eastAsia" w:ascii="仿宋" w:hAnsi="仿宋" w:eastAsia="仿宋"/>
          <w:sz w:val="28"/>
          <w:szCs w:val="28"/>
        </w:rPr>
      </w:pPr>
      <w:r>
        <w:rPr>
          <w:rFonts w:hint="eastAsia" w:ascii="仿宋" w:hAnsi="仿宋" w:eastAsia="仿宋"/>
          <w:sz w:val="28"/>
          <w:szCs w:val="28"/>
        </w:rPr>
        <w:t>3.项目联系方式</w:t>
      </w:r>
    </w:p>
    <w:p>
      <w:pPr>
        <w:pageBreakBefore w:val="0"/>
        <w:widowControl w:val="0"/>
        <w:kinsoku/>
        <w:wordWrap/>
        <w:overflowPunct/>
        <w:topLinePunct w:val="0"/>
        <w:bidi w:val="0"/>
        <w:snapToGrid/>
        <w:spacing w:line="560" w:lineRule="exact"/>
        <w:ind w:firstLine="840" w:firstLineChars="300"/>
        <w:textAlignment w:val="auto"/>
        <w:rPr>
          <w:rFonts w:hint="eastAsia" w:ascii="仿宋" w:hAnsi="仿宋" w:eastAsia="仿宋"/>
          <w:sz w:val="28"/>
          <w:szCs w:val="28"/>
        </w:rPr>
      </w:pPr>
      <w:r>
        <w:rPr>
          <w:rFonts w:hint="eastAsia" w:ascii="仿宋" w:hAnsi="仿宋" w:eastAsia="仿宋"/>
          <w:sz w:val="28"/>
          <w:szCs w:val="28"/>
        </w:rPr>
        <w:t>项目联系人：</w:t>
      </w:r>
      <w:r>
        <w:rPr>
          <w:rFonts w:hint="eastAsia" w:ascii="仿宋" w:hAnsi="仿宋" w:eastAsia="仿宋"/>
          <w:sz w:val="28"/>
          <w:szCs w:val="28"/>
          <w:lang w:eastAsia="zh-CN"/>
        </w:rPr>
        <w:t>董</w:t>
      </w:r>
      <w:r>
        <w:rPr>
          <w:rFonts w:hint="eastAsia" w:ascii="仿宋" w:hAnsi="仿宋" w:eastAsia="仿宋"/>
          <w:sz w:val="28"/>
          <w:szCs w:val="28"/>
        </w:rPr>
        <w:t>老师、</w:t>
      </w:r>
      <w:r>
        <w:rPr>
          <w:rFonts w:hint="eastAsia" w:ascii="仿宋" w:hAnsi="仿宋" w:eastAsia="仿宋"/>
          <w:sz w:val="28"/>
          <w:szCs w:val="28"/>
          <w:lang w:eastAsia="zh-CN"/>
        </w:rPr>
        <w:t>李</w:t>
      </w:r>
      <w:r>
        <w:rPr>
          <w:rFonts w:hint="eastAsia" w:ascii="仿宋" w:hAnsi="仿宋" w:eastAsia="仿宋"/>
          <w:sz w:val="28"/>
          <w:szCs w:val="28"/>
        </w:rPr>
        <w:t>老师</w:t>
      </w:r>
    </w:p>
    <w:p>
      <w:pPr>
        <w:pageBreakBefore w:val="0"/>
        <w:widowControl w:val="0"/>
        <w:kinsoku/>
        <w:wordWrap/>
        <w:overflowPunct/>
        <w:topLinePunct w:val="0"/>
        <w:bidi w:val="0"/>
        <w:snapToGrid/>
        <w:spacing w:line="560" w:lineRule="exact"/>
        <w:ind w:firstLine="840" w:firstLineChars="300"/>
        <w:textAlignment w:val="auto"/>
        <w:rPr>
          <w:rFonts w:hint="default" w:ascii="仿宋" w:hAnsi="仿宋" w:eastAsia="仿宋"/>
          <w:sz w:val="28"/>
          <w:szCs w:val="28"/>
          <w:lang w:val="en-US" w:eastAsia="zh-CN"/>
        </w:rPr>
      </w:pPr>
      <w:r>
        <w:rPr>
          <w:rFonts w:hint="eastAsia" w:ascii="仿宋" w:hAnsi="仿宋" w:eastAsia="仿宋"/>
          <w:sz w:val="28"/>
          <w:szCs w:val="28"/>
        </w:rPr>
        <w:t>电　  话：029-86510029、86510365转分机8086</w:t>
      </w:r>
      <w:r>
        <w:rPr>
          <w:rFonts w:hint="eastAsia" w:ascii="仿宋" w:hAnsi="仿宋" w:eastAsia="仿宋"/>
          <w:sz w:val="28"/>
          <w:szCs w:val="28"/>
          <w:lang w:val="en-US" w:eastAsia="zh-CN"/>
        </w:rPr>
        <w:t>1</w:t>
      </w:r>
      <w:r>
        <w:rPr>
          <w:rFonts w:hint="eastAsia" w:ascii="仿宋" w:hAnsi="仿宋" w:eastAsia="仿宋"/>
          <w:sz w:val="28"/>
          <w:szCs w:val="28"/>
        </w:rPr>
        <w:t>、808</w:t>
      </w:r>
      <w:r>
        <w:rPr>
          <w:rFonts w:hint="eastAsia" w:ascii="仿宋" w:hAnsi="仿宋" w:eastAsia="仿宋"/>
          <w:sz w:val="28"/>
          <w:szCs w:val="28"/>
          <w:lang w:val="en-US" w:eastAsia="zh-CN"/>
        </w:rPr>
        <w:t>64</w:t>
      </w:r>
    </w:p>
    <w:p>
      <w:pPr>
        <w:pageBreakBefore w:val="0"/>
        <w:widowControl w:val="0"/>
        <w:kinsoku/>
        <w:wordWrap/>
        <w:overflowPunct/>
        <w:topLinePunct w:val="0"/>
        <w:bidi w:val="0"/>
        <w:snapToGrid/>
        <w:spacing w:line="560" w:lineRule="exact"/>
        <w:textAlignment w:val="auto"/>
        <w:rPr>
          <w:rFonts w:ascii="仿宋" w:hAnsi="仿宋" w:eastAsia="仿宋"/>
          <w:sz w:val="28"/>
          <w:szCs w:val="28"/>
          <w:u w:val="single"/>
        </w:rPr>
      </w:pPr>
    </w:p>
    <w:p>
      <w:pPr>
        <w:pageBreakBefore w:val="0"/>
        <w:widowControl w:val="0"/>
        <w:kinsoku/>
        <w:wordWrap/>
        <w:overflowPunct/>
        <w:topLinePunct w:val="0"/>
        <w:bidi w:val="0"/>
        <w:snapToGrid/>
        <w:spacing w:line="560" w:lineRule="exact"/>
        <w:textAlignment w:val="auto"/>
        <w:rPr>
          <w:rFonts w:ascii="仿宋" w:hAnsi="仿宋" w:eastAsia="仿宋"/>
          <w:sz w:val="28"/>
          <w:szCs w:val="28"/>
          <w:u w:val="single"/>
        </w:rPr>
      </w:pPr>
    </w:p>
    <w:p>
      <w:pPr>
        <w:pageBreakBefore w:val="0"/>
        <w:widowControl w:val="0"/>
        <w:kinsoku/>
        <w:wordWrap/>
        <w:overflowPunct/>
        <w:topLinePunct w:val="0"/>
        <w:bidi w:val="0"/>
        <w:snapToGrid/>
        <w:spacing w:line="560" w:lineRule="exact"/>
        <w:ind w:firstLine="4480" w:firstLineChars="1600"/>
        <w:textAlignment w:val="auto"/>
        <w:rPr>
          <w:rFonts w:ascii="仿宋" w:hAnsi="仿宋" w:eastAsia="仿宋"/>
          <w:sz w:val="28"/>
          <w:szCs w:val="28"/>
        </w:rPr>
      </w:pPr>
      <w:r>
        <w:rPr>
          <w:rFonts w:hint="eastAsia" w:ascii="仿宋" w:hAnsi="仿宋" w:eastAsia="仿宋"/>
          <w:sz w:val="28"/>
          <w:szCs w:val="28"/>
        </w:rPr>
        <w:t>西安市市级单位政府采购中心</w:t>
      </w:r>
    </w:p>
    <w:p>
      <w:pPr>
        <w:pageBreakBefore w:val="0"/>
        <w:widowControl w:val="0"/>
        <w:kinsoku/>
        <w:wordWrap/>
        <w:overflowPunct/>
        <w:topLinePunct w:val="0"/>
        <w:bidi w:val="0"/>
        <w:snapToGrid/>
        <w:spacing w:line="560" w:lineRule="exact"/>
        <w:ind w:firstLine="5320" w:firstLineChars="1900"/>
        <w:textAlignment w:val="auto"/>
        <w:rPr>
          <w:rFonts w:hint="default" w:ascii="仿宋" w:hAnsi="仿宋" w:eastAsia="仿宋"/>
          <w:color w:val="auto"/>
          <w:sz w:val="28"/>
          <w:szCs w:val="28"/>
          <w:lang w:val="en-US" w:eastAsia="zh-CN"/>
        </w:rPr>
      </w:pPr>
      <w:r>
        <w:rPr>
          <w:rFonts w:hint="eastAsia" w:ascii="仿宋" w:hAnsi="仿宋" w:eastAsia="仿宋"/>
          <w:sz w:val="28"/>
          <w:szCs w:val="28"/>
        </w:rPr>
        <w:t>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5</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19</w:t>
      </w:r>
      <w:r>
        <w:rPr>
          <w:rFonts w:hint="eastAsia" w:ascii="仿宋" w:hAnsi="仿宋" w:eastAsia="仿宋"/>
          <w:color w:val="auto"/>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5A1586"/>
    <w:multiLevelType w:val="singleLevel"/>
    <w:tmpl w:val="895A158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90632D"/>
    <w:rsid w:val="000F440C"/>
    <w:rsid w:val="001C6511"/>
    <w:rsid w:val="00351B64"/>
    <w:rsid w:val="003B3571"/>
    <w:rsid w:val="003F610C"/>
    <w:rsid w:val="004C1FC8"/>
    <w:rsid w:val="005F02E0"/>
    <w:rsid w:val="00E336CC"/>
    <w:rsid w:val="01227D7E"/>
    <w:rsid w:val="01CD4F9E"/>
    <w:rsid w:val="022C122E"/>
    <w:rsid w:val="027F1B44"/>
    <w:rsid w:val="039466F8"/>
    <w:rsid w:val="08E82290"/>
    <w:rsid w:val="0A0C6E61"/>
    <w:rsid w:val="0A1A1E39"/>
    <w:rsid w:val="0A700A8A"/>
    <w:rsid w:val="0CFE7B24"/>
    <w:rsid w:val="0DD010DD"/>
    <w:rsid w:val="102F550F"/>
    <w:rsid w:val="1065384A"/>
    <w:rsid w:val="10A175C7"/>
    <w:rsid w:val="11C8446B"/>
    <w:rsid w:val="12F24A97"/>
    <w:rsid w:val="12F26903"/>
    <w:rsid w:val="13C859C4"/>
    <w:rsid w:val="16C06145"/>
    <w:rsid w:val="17390B09"/>
    <w:rsid w:val="180835CB"/>
    <w:rsid w:val="180F1B3A"/>
    <w:rsid w:val="1890632D"/>
    <w:rsid w:val="19D759C7"/>
    <w:rsid w:val="1B0618AB"/>
    <w:rsid w:val="1D8B07DC"/>
    <w:rsid w:val="1E196CFA"/>
    <w:rsid w:val="223D6B8F"/>
    <w:rsid w:val="24CF357C"/>
    <w:rsid w:val="2589436A"/>
    <w:rsid w:val="29734CC5"/>
    <w:rsid w:val="2B90786F"/>
    <w:rsid w:val="30A65535"/>
    <w:rsid w:val="31C45618"/>
    <w:rsid w:val="321405E3"/>
    <w:rsid w:val="32D821CD"/>
    <w:rsid w:val="35C03DEC"/>
    <w:rsid w:val="35F1053F"/>
    <w:rsid w:val="367B0A65"/>
    <w:rsid w:val="37606665"/>
    <w:rsid w:val="37CD07F9"/>
    <w:rsid w:val="3B3E1C22"/>
    <w:rsid w:val="41A3684B"/>
    <w:rsid w:val="43BD5ABC"/>
    <w:rsid w:val="4483020F"/>
    <w:rsid w:val="4577676E"/>
    <w:rsid w:val="47557D2C"/>
    <w:rsid w:val="4B6F6CFE"/>
    <w:rsid w:val="4DE15750"/>
    <w:rsid w:val="50AB4649"/>
    <w:rsid w:val="526F35BA"/>
    <w:rsid w:val="558C20CD"/>
    <w:rsid w:val="5A6A7D07"/>
    <w:rsid w:val="5AF55F4F"/>
    <w:rsid w:val="5C7D147C"/>
    <w:rsid w:val="5EB16F46"/>
    <w:rsid w:val="5F012C59"/>
    <w:rsid w:val="60837878"/>
    <w:rsid w:val="61BF4DC9"/>
    <w:rsid w:val="64FC2328"/>
    <w:rsid w:val="6A0239A8"/>
    <w:rsid w:val="6C244135"/>
    <w:rsid w:val="6D892B92"/>
    <w:rsid w:val="711E5653"/>
    <w:rsid w:val="71380C73"/>
    <w:rsid w:val="73AC5604"/>
    <w:rsid w:val="74FA6E65"/>
    <w:rsid w:val="75D93680"/>
    <w:rsid w:val="77D73E9C"/>
    <w:rsid w:val="784F3D5A"/>
    <w:rsid w:val="78B24459"/>
    <w:rsid w:val="79CC1B54"/>
    <w:rsid w:val="7C6A4B17"/>
    <w:rsid w:val="7E2448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0"/>
    <w:pPr>
      <w:jc w:val="center"/>
    </w:pPr>
    <w:rPr>
      <w:szCs w:val="20"/>
    </w:rPr>
  </w:style>
  <w:style w:type="paragraph" w:styleId="5">
    <w:name w:val="Plain Text"/>
    <w:basedOn w:val="1"/>
    <w:qFormat/>
    <w:uiPriority w:val="0"/>
    <w:rPr>
      <w:rFonts w:ascii="宋体" w:hAnsi="Courier New"/>
      <w:szCs w:val="22"/>
    </w:rPr>
  </w:style>
  <w:style w:type="paragraph" w:styleId="6">
    <w:name w:val="footer"/>
    <w:basedOn w:val="1"/>
    <w:link w:val="25"/>
    <w:qFormat/>
    <w:uiPriority w:val="0"/>
    <w:pPr>
      <w:tabs>
        <w:tab w:val="center" w:pos="4153"/>
        <w:tab w:val="right" w:pos="8306"/>
      </w:tabs>
      <w:snapToGrid w:val="0"/>
      <w:jc w:val="left"/>
    </w:pPr>
    <w:rPr>
      <w:sz w:val="18"/>
      <w:szCs w:val="18"/>
    </w:rPr>
  </w:style>
  <w:style w:type="paragraph" w:styleId="7">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color w:val="FFFFFF"/>
      <w:sz w:val="19"/>
      <w:szCs w:val="19"/>
      <w:shd w:val="clear" w:fill="F6F6F6"/>
    </w:rPr>
  </w:style>
  <w:style w:type="character" w:styleId="12">
    <w:name w:val="FollowedHyperlink"/>
    <w:basedOn w:val="10"/>
    <w:qFormat/>
    <w:uiPriority w:val="0"/>
    <w:rPr>
      <w:color w:val="800080"/>
      <w:u w:val="none"/>
    </w:rPr>
  </w:style>
  <w:style w:type="character" w:styleId="13">
    <w:name w:val="Emphasis"/>
    <w:basedOn w:val="10"/>
    <w:qFormat/>
    <w:uiPriority w:val="0"/>
    <w:rPr>
      <w:b/>
    </w:rPr>
  </w:style>
  <w:style w:type="character" w:styleId="14">
    <w:name w:val="HTML Definition"/>
    <w:basedOn w:val="10"/>
    <w:qFormat/>
    <w:uiPriority w:val="0"/>
  </w:style>
  <w:style w:type="character" w:styleId="15">
    <w:name w:val="HTML Typewriter"/>
    <w:basedOn w:val="10"/>
    <w:qFormat/>
    <w:uiPriority w:val="0"/>
    <w:rPr>
      <w:rFonts w:hint="default" w:ascii="monospace" w:hAnsi="monospace" w:eastAsia="monospace" w:cs="monospace"/>
      <w:sz w:val="20"/>
    </w:rPr>
  </w:style>
  <w:style w:type="character" w:styleId="16">
    <w:name w:val="HTML Acronym"/>
    <w:basedOn w:val="10"/>
    <w:qFormat/>
    <w:uiPriority w:val="0"/>
    <w:rPr>
      <w:rFonts w:ascii="微软雅黑" w:hAnsi="微软雅黑" w:eastAsia="微软雅黑" w:cs="微软雅黑"/>
      <w:sz w:val="21"/>
      <w:szCs w:val="21"/>
    </w:rPr>
  </w:style>
  <w:style w:type="character" w:styleId="17">
    <w:name w:val="HTML Variable"/>
    <w:basedOn w:val="10"/>
    <w:qFormat/>
    <w:uiPriority w:val="0"/>
  </w:style>
  <w:style w:type="character" w:styleId="18">
    <w:name w:val="Hyperlink"/>
    <w:basedOn w:val="10"/>
    <w:qFormat/>
    <w:uiPriority w:val="0"/>
    <w:rPr>
      <w:color w:val="0000FF"/>
      <w:u w:val="none"/>
    </w:rPr>
  </w:style>
  <w:style w:type="character" w:styleId="19">
    <w:name w:val="HTML Code"/>
    <w:basedOn w:val="10"/>
    <w:qFormat/>
    <w:uiPriority w:val="0"/>
    <w:rPr>
      <w:rFonts w:hint="default" w:ascii="monospace" w:hAnsi="monospace" w:eastAsia="monospace" w:cs="monospace"/>
      <w:sz w:val="20"/>
    </w:rPr>
  </w:style>
  <w:style w:type="character" w:styleId="20">
    <w:name w:val="HTML Cite"/>
    <w:basedOn w:val="10"/>
    <w:qFormat/>
    <w:uiPriority w:val="0"/>
  </w:style>
  <w:style w:type="character" w:styleId="21">
    <w:name w:val="HTML Keyboard"/>
    <w:basedOn w:val="10"/>
    <w:qFormat/>
    <w:uiPriority w:val="0"/>
    <w:rPr>
      <w:rFonts w:ascii="monospace" w:hAnsi="monospace" w:eastAsia="monospace" w:cs="monospace"/>
      <w:sz w:val="20"/>
    </w:rPr>
  </w:style>
  <w:style w:type="character" w:styleId="22">
    <w:name w:val="HTML Sample"/>
    <w:basedOn w:val="10"/>
    <w:qFormat/>
    <w:uiPriority w:val="0"/>
    <w:rPr>
      <w:rFonts w:hint="default" w:ascii="monospace" w:hAnsi="monospace" w:eastAsia="monospace" w:cs="monospace"/>
    </w:rPr>
  </w:style>
  <w:style w:type="paragraph" w:styleId="23">
    <w:name w:val="List Paragraph"/>
    <w:basedOn w:val="1"/>
    <w:qFormat/>
    <w:uiPriority w:val="99"/>
    <w:pPr>
      <w:ind w:firstLine="420" w:firstLineChars="200"/>
    </w:pPr>
  </w:style>
  <w:style w:type="character" w:customStyle="1" w:styleId="24">
    <w:name w:val="页眉 Char"/>
    <w:basedOn w:val="10"/>
    <w:link w:val="7"/>
    <w:qFormat/>
    <w:uiPriority w:val="0"/>
    <w:rPr>
      <w:rFonts w:asciiTheme="minorHAnsi" w:hAnsiTheme="minorHAnsi" w:eastAsiaTheme="minorEastAsia" w:cstheme="minorBidi"/>
      <w:kern w:val="2"/>
      <w:sz w:val="18"/>
      <w:szCs w:val="18"/>
    </w:rPr>
  </w:style>
  <w:style w:type="character" w:customStyle="1" w:styleId="25">
    <w:name w:val="页脚 Char"/>
    <w:basedOn w:val="10"/>
    <w:link w:val="6"/>
    <w:qFormat/>
    <w:uiPriority w:val="0"/>
    <w:rPr>
      <w:rFonts w:asciiTheme="minorHAnsi" w:hAnsiTheme="minorHAnsi" w:eastAsiaTheme="minorEastAsia" w:cstheme="minorBidi"/>
      <w:kern w:val="2"/>
      <w:sz w:val="18"/>
      <w:szCs w:val="18"/>
    </w:rPr>
  </w:style>
  <w:style w:type="paragraph" w:customStyle="1" w:styleId="26">
    <w:name w:val="※正文"/>
    <w:basedOn w:val="1"/>
    <w:next w:val="1"/>
    <w:qFormat/>
    <w:uiPriority w:val="0"/>
    <w:pPr>
      <w:wordWrap w:val="0"/>
    </w:pPr>
  </w:style>
  <w:style w:type="paragraph" w:customStyle="1" w:styleId="27">
    <w:name w:val="※正文（缩进4）"/>
    <w:basedOn w:val="26"/>
    <w:qFormat/>
    <w:uiPriority w:val="0"/>
    <w:pPr>
      <w:ind w:firstLine="400" w:firstLineChars="400"/>
    </w:pPr>
  </w:style>
  <w:style w:type="paragraph" w:customStyle="1" w:styleId="28">
    <w:name w:val="※章节标题（第Z部分分项）"/>
    <w:basedOn w:val="29"/>
    <w:qFormat/>
    <w:uiPriority w:val="0"/>
    <w:pPr>
      <w:outlineLvl w:val="2"/>
    </w:pPr>
  </w:style>
  <w:style w:type="paragraph" w:customStyle="1" w:styleId="29">
    <w:name w:val="※章节标题（第Y部分）"/>
    <w:basedOn w:val="1"/>
    <w:next w:val="1"/>
    <w:qFormat/>
    <w:uiPriority w:val="0"/>
    <w:pPr>
      <w:spacing w:line="240" w:lineRule="auto"/>
      <w:jc w:val="center"/>
      <w:outlineLvl w:val="1"/>
    </w:pPr>
    <w:rPr>
      <w:rFonts w:eastAsia="黑体"/>
      <w:color w:val="1F4E79" w:themeColor="accent1" w:themeShade="80"/>
      <w:sz w:val="32"/>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502</Words>
  <Characters>177</Characters>
  <Lines>1</Lines>
  <Paragraphs>1</Paragraphs>
  <TotalTime>0</TotalTime>
  <ScaleCrop>false</ScaleCrop>
  <LinksUpToDate>false</LinksUpToDate>
  <CharactersWithSpaces>678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2020-07-27T01:32:00Z</dcterms:created>
  <dc:creator>趋之若鹜</dc:creator>
  <cp:lastModifiedBy>趋之若鹜</cp:lastModifiedBy>
  <cp:lastPrinted>2021-02-25T09:35:00Z</cp:lastPrinted>
  <dcterms:modified xsi:type="dcterms:W3CDTF">2021-05-19T02:49:50Z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A875B877123E4986984B0AABD69CEA98</vt:lpwstr>
  </property>
</Properties>
</file>